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D5C" w:rsidRPr="0067411B" w:rsidRDefault="00DB4D5C" w:rsidP="0067411B">
      <w:pPr>
        <w:pStyle w:val="a4"/>
        <w:spacing w:before="0"/>
        <w:rPr>
          <w:rFonts w:ascii="Times New Roman" w:hAnsi="Times New Roman" w:cs="Times New Roman"/>
          <w:sz w:val="24"/>
          <w:szCs w:val="24"/>
        </w:rPr>
      </w:pPr>
      <w:r w:rsidRPr="0067411B"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26" type="#_x0000_t202" style="position:absolute;left:0;text-align:left;margin-left:83.65pt;margin-top:22.15pt;width:470.75pt;height:46.85pt;z-index:15729152;mso-position-horizontal-relative:page" fillcolor="#fafbfb" stroked="f">
            <v:textbox inset="0,0,0,0">
              <w:txbxContent>
                <w:p w:rsidR="00DB4D5C" w:rsidRDefault="00DB4D5C">
                  <w:pPr>
                    <w:rPr>
                      <w:b/>
                      <w:color w:val="000000"/>
                      <w:sz w:val="27"/>
                    </w:rPr>
                  </w:pPr>
                </w:p>
                <w:p w:rsidR="00DB4D5C" w:rsidRPr="0067411B" w:rsidRDefault="00370868">
                  <w:pPr>
                    <w:pStyle w:val="a3"/>
                    <w:spacing w:line="310" w:lineRule="atLeast"/>
                    <w:ind w:left="3358" w:hanging="2775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411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67411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67411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получающих меры социальной поддержки в</w:t>
                  </w:r>
                  <w:r w:rsidRPr="0067411B">
                    <w:rPr>
                      <w:rFonts w:ascii="Times New Roman" w:hAnsi="Times New Roman" w:cs="Times New Roman"/>
                      <w:color w:val="000000"/>
                      <w:spacing w:val="80"/>
                      <w:sz w:val="24"/>
                      <w:szCs w:val="24"/>
                    </w:rPr>
                    <w:t xml:space="preserve"> </w:t>
                  </w:r>
                  <w:r w:rsidRPr="0067411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2021/2022 учебном году</w:t>
                  </w:r>
                </w:p>
              </w:txbxContent>
            </v:textbox>
            <w10:wrap anchorx="page"/>
          </v:shape>
        </w:pict>
      </w:r>
      <w:hyperlink r:id="rId4">
        <w:r w:rsidR="00370868" w:rsidRPr="0067411B">
          <w:rPr>
            <w:rFonts w:ascii="Times New Roman" w:hAnsi="Times New Roman" w:cs="Times New Roman"/>
            <w:color w:val="006FC0"/>
            <w:sz w:val="24"/>
            <w:szCs w:val="24"/>
          </w:rPr>
          <w:t>Информация</w:t>
        </w:r>
        <w:r w:rsidR="00370868" w:rsidRPr="0067411B">
          <w:rPr>
            <w:rFonts w:ascii="Times New Roman" w:hAnsi="Times New Roman" w:cs="Times New Roman"/>
            <w:color w:val="006FC0"/>
            <w:spacing w:val="-12"/>
            <w:sz w:val="24"/>
            <w:szCs w:val="24"/>
          </w:rPr>
          <w:t xml:space="preserve"> </w:t>
        </w:r>
        <w:r w:rsidR="00370868" w:rsidRPr="0067411B">
          <w:rPr>
            <w:rFonts w:ascii="Times New Roman" w:hAnsi="Times New Roman" w:cs="Times New Roman"/>
            <w:color w:val="006FC0"/>
            <w:sz w:val="24"/>
            <w:szCs w:val="24"/>
          </w:rPr>
          <w:t>о</w:t>
        </w:r>
        <w:r w:rsidR="00370868" w:rsidRPr="0067411B">
          <w:rPr>
            <w:rFonts w:ascii="Times New Roman" w:hAnsi="Times New Roman" w:cs="Times New Roman"/>
            <w:color w:val="006FC0"/>
            <w:spacing w:val="-19"/>
            <w:sz w:val="24"/>
            <w:szCs w:val="24"/>
          </w:rPr>
          <w:t xml:space="preserve"> </w:t>
        </w:r>
        <w:r w:rsidR="00370868" w:rsidRPr="0067411B">
          <w:rPr>
            <w:rFonts w:ascii="Times New Roman" w:hAnsi="Times New Roman" w:cs="Times New Roman"/>
            <w:color w:val="006FC0"/>
            <w:sz w:val="24"/>
            <w:szCs w:val="24"/>
          </w:rPr>
          <w:t>мерах</w:t>
        </w:r>
        <w:r w:rsidR="00370868" w:rsidRPr="0067411B">
          <w:rPr>
            <w:rFonts w:ascii="Times New Roman" w:hAnsi="Times New Roman" w:cs="Times New Roman"/>
            <w:color w:val="006FC0"/>
            <w:spacing w:val="-15"/>
            <w:sz w:val="24"/>
            <w:szCs w:val="24"/>
          </w:rPr>
          <w:t xml:space="preserve"> </w:t>
        </w:r>
        <w:r w:rsidR="00370868" w:rsidRPr="0067411B">
          <w:rPr>
            <w:rFonts w:ascii="Times New Roman" w:hAnsi="Times New Roman" w:cs="Times New Roman"/>
            <w:color w:val="006FC0"/>
            <w:sz w:val="24"/>
            <w:szCs w:val="24"/>
          </w:rPr>
          <w:t>социальной</w:t>
        </w:r>
        <w:r w:rsidR="00370868" w:rsidRPr="0067411B">
          <w:rPr>
            <w:rFonts w:ascii="Times New Roman" w:hAnsi="Times New Roman" w:cs="Times New Roman"/>
            <w:color w:val="006FC0"/>
            <w:spacing w:val="-13"/>
            <w:sz w:val="24"/>
            <w:szCs w:val="24"/>
          </w:rPr>
          <w:t xml:space="preserve"> </w:t>
        </w:r>
        <w:r w:rsidR="00370868" w:rsidRPr="0067411B">
          <w:rPr>
            <w:rFonts w:ascii="Times New Roman" w:hAnsi="Times New Roman" w:cs="Times New Roman"/>
            <w:color w:val="006FC0"/>
            <w:spacing w:val="-2"/>
            <w:sz w:val="24"/>
            <w:szCs w:val="24"/>
          </w:rPr>
          <w:t>поддержки</w:t>
        </w:r>
      </w:hyperlink>
    </w:p>
    <w:p w:rsidR="00DB4D5C" w:rsidRPr="0067411B" w:rsidRDefault="00DB4D5C" w:rsidP="0067411B">
      <w:pPr>
        <w:rPr>
          <w:rFonts w:ascii="Times New Roman" w:hAnsi="Times New Roman" w:cs="Times New Roman"/>
          <w:b/>
          <w:sz w:val="24"/>
          <w:szCs w:val="24"/>
        </w:rPr>
      </w:pPr>
    </w:p>
    <w:p w:rsidR="00DB4D5C" w:rsidRPr="0067411B" w:rsidRDefault="00DB4D5C" w:rsidP="0067411B">
      <w:pPr>
        <w:rPr>
          <w:rFonts w:ascii="Times New Roman" w:hAnsi="Times New Roman" w:cs="Times New Roman"/>
          <w:b/>
          <w:sz w:val="24"/>
          <w:szCs w:val="24"/>
        </w:rPr>
      </w:pPr>
    </w:p>
    <w:p w:rsidR="00DB4D5C" w:rsidRPr="0067411B" w:rsidRDefault="00DB4D5C" w:rsidP="0067411B">
      <w:pPr>
        <w:rPr>
          <w:rFonts w:ascii="Times New Roman" w:hAnsi="Times New Roman" w:cs="Times New Roman"/>
          <w:b/>
          <w:sz w:val="24"/>
          <w:szCs w:val="24"/>
        </w:rPr>
      </w:pPr>
    </w:p>
    <w:p w:rsidR="00DB4D5C" w:rsidRPr="0067411B" w:rsidRDefault="00DB4D5C" w:rsidP="0067411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942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2"/>
        <w:gridCol w:w="3203"/>
        <w:gridCol w:w="3849"/>
        <w:gridCol w:w="2268"/>
      </w:tblGrid>
      <w:tr w:rsidR="0067411B" w:rsidRPr="0067411B" w:rsidTr="0067411B">
        <w:trPr>
          <w:trHeight w:val="1247"/>
        </w:trPr>
        <w:tc>
          <w:tcPr>
            <w:tcW w:w="622" w:type="dxa"/>
          </w:tcPr>
          <w:p w:rsidR="0067411B" w:rsidRPr="007D07ED" w:rsidRDefault="0067411B" w:rsidP="0067411B">
            <w:pPr>
              <w:pStyle w:val="TableParagraph"/>
              <w:ind w:right="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7E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 w:rsidRPr="007D07ED">
              <w:rPr>
                <w:rFonts w:ascii="Times New Roman" w:hAnsi="Times New Roman" w:cs="Times New Roman"/>
                <w:b/>
                <w:spacing w:val="6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D07ED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п</w:t>
            </w:r>
            <w:proofErr w:type="spellEnd"/>
            <w:proofErr w:type="gramEnd"/>
            <w:r w:rsidRPr="007D07ED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/</w:t>
            </w:r>
            <w:proofErr w:type="spellStart"/>
            <w:r w:rsidRPr="007D07ED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03" w:type="dxa"/>
          </w:tcPr>
          <w:p w:rsidR="0067411B" w:rsidRPr="007D07ED" w:rsidRDefault="0067411B" w:rsidP="0067411B">
            <w:pPr>
              <w:pStyle w:val="TableParagraph"/>
              <w:ind w:left="426" w:right="26" w:firstLine="141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7E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меры социальной поддержки</w:t>
            </w:r>
          </w:p>
        </w:tc>
        <w:tc>
          <w:tcPr>
            <w:tcW w:w="3849" w:type="dxa"/>
          </w:tcPr>
          <w:p w:rsidR="0067411B" w:rsidRPr="007D07ED" w:rsidRDefault="0067411B" w:rsidP="0067411B">
            <w:pPr>
              <w:pStyle w:val="TableParagraph"/>
              <w:ind w:left="245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7ED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Категории</w:t>
            </w:r>
            <w:r w:rsidRPr="007D07ED">
              <w:rPr>
                <w:rFonts w:ascii="Times New Roman" w:hAnsi="Times New Roman" w:cs="Times New Roman"/>
                <w:b/>
                <w:spacing w:val="35"/>
                <w:sz w:val="20"/>
                <w:szCs w:val="20"/>
              </w:rPr>
              <w:t xml:space="preserve"> </w:t>
            </w:r>
            <w:r w:rsidRPr="007D07ED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получателей</w:t>
            </w:r>
          </w:p>
        </w:tc>
        <w:tc>
          <w:tcPr>
            <w:tcW w:w="2268" w:type="dxa"/>
          </w:tcPr>
          <w:p w:rsidR="0067411B" w:rsidRPr="007D07ED" w:rsidRDefault="0067411B" w:rsidP="0067411B">
            <w:pPr>
              <w:pStyle w:val="TableParagraph"/>
              <w:ind w:left="115" w:right="117" w:firstLine="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7ED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Количество </w:t>
            </w:r>
            <w:r w:rsidRPr="007D07ED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Start"/>
            <w:r w:rsidRPr="007D07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7D07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получающих меры социальной поддержки</w:t>
            </w:r>
          </w:p>
        </w:tc>
      </w:tr>
      <w:tr w:rsidR="0067411B" w:rsidRPr="0067411B" w:rsidTr="0067411B">
        <w:trPr>
          <w:trHeight w:val="1275"/>
        </w:trPr>
        <w:tc>
          <w:tcPr>
            <w:tcW w:w="622" w:type="dxa"/>
          </w:tcPr>
          <w:p w:rsidR="0067411B" w:rsidRPr="007D07ED" w:rsidRDefault="0067411B" w:rsidP="0067411B">
            <w:pPr>
              <w:pStyle w:val="TableParagraph"/>
              <w:ind w:right="6"/>
              <w:rPr>
                <w:rFonts w:ascii="Times New Roman" w:hAnsi="Times New Roman" w:cs="Times New Roman"/>
                <w:sz w:val="20"/>
                <w:szCs w:val="20"/>
              </w:rPr>
            </w:pPr>
            <w:r w:rsidRPr="007D07E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1.</w:t>
            </w:r>
          </w:p>
        </w:tc>
        <w:tc>
          <w:tcPr>
            <w:tcW w:w="3203" w:type="dxa"/>
          </w:tcPr>
          <w:p w:rsidR="0067411B" w:rsidRPr="007D07ED" w:rsidRDefault="0067411B" w:rsidP="0067411B">
            <w:pPr>
              <w:pStyle w:val="TableParagraph"/>
              <w:ind w:left="54" w:right="58" w:firstLine="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D07ED">
              <w:rPr>
                <w:rFonts w:ascii="Times New Roman" w:hAnsi="Times New Roman" w:cs="Times New Roman"/>
                <w:sz w:val="20"/>
                <w:szCs w:val="20"/>
              </w:rPr>
              <w:t>Обеспечение бесплатным</w:t>
            </w:r>
            <w:r w:rsidRPr="007D07ED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7D07ED">
              <w:rPr>
                <w:rFonts w:ascii="Times New Roman" w:hAnsi="Times New Roman" w:cs="Times New Roman"/>
                <w:sz w:val="20"/>
                <w:szCs w:val="20"/>
              </w:rPr>
              <w:t xml:space="preserve">горячим питанием </w:t>
            </w:r>
            <w:proofErr w:type="gramStart"/>
            <w:r w:rsidRPr="007D07ED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7D07ED">
              <w:rPr>
                <w:rFonts w:ascii="Times New Roman" w:hAnsi="Times New Roman" w:cs="Times New Roman"/>
                <w:sz w:val="20"/>
                <w:szCs w:val="20"/>
              </w:rPr>
              <w:t xml:space="preserve">, получающих начальное общее </w:t>
            </w:r>
            <w:r w:rsidRPr="007D07E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образование</w:t>
            </w:r>
          </w:p>
        </w:tc>
        <w:tc>
          <w:tcPr>
            <w:tcW w:w="3849" w:type="dxa"/>
          </w:tcPr>
          <w:p w:rsidR="0067411B" w:rsidRPr="007D07ED" w:rsidRDefault="0067411B" w:rsidP="0067411B">
            <w:pPr>
              <w:pStyle w:val="TableParagraph"/>
              <w:ind w:left="146" w:right="14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D07ED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proofErr w:type="gramEnd"/>
            <w:r w:rsidRPr="007D07ED">
              <w:rPr>
                <w:rFonts w:ascii="Times New Roman" w:hAnsi="Times New Roman" w:cs="Times New Roman"/>
                <w:sz w:val="20"/>
                <w:szCs w:val="20"/>
              </w:rPr>
              <w:t xml:space="preserve">, получающих начальное общее </w:t>
            </w:r>
            <w:r w:rsidRPr="007D07E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образование</w:t>
            </w:r>
          </w:p>
        </w:tc>
        <w:tc>
          <w:tcPr>
            <w:tcW w:w="2268" w:type="dxa"/>
          </w:tcPr>
          <w:p w:rsidR="0067411B" w:rsidRPr="007D07ED" w:rsidRDefault="0067411B" w:rsidP="0067411B">
            <w:pPr>
              <w:pStyle w:val="TableParagraph"/>
              <w:ind w:left="141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</w:p>
          <w:p w:rsidR="0067411B" w:rsidRPr="007D07ED" w:rsidRDefault="0067411B" w:rsidP="0067411B">
            <w:pPr>
              <w:pStyle w:val="TableParagraph"/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7D07E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252</w:t>
            </w:r>
          </w:p>
        </w:tc>
      </w:tr>
      <w:tr w:rsidR="0067411B" w:rsidRPr="0067411B" w:rsidTr="0067411B">
        <w:trPr>
          <w:trHeight w:val="1250"/>
        </w:trPr>
        <w:tc>
          <w:tcPr>
            <w:tcW w:w="622" w:type="dxa"/>
          </w:tcPr>
          <w:p w:rsidR="0067411B" w:rsidRPr="007D07ED" w:rsidRDefault="0067411B" w:rsidP="0067411B">
            <w:pPr>
              <w:pStyle w:val="TableParagraph"/>
              <w:ind w:right="6"/>
              <w:rPr>
                <w:rFonts w:ascii="Times New Roman" w:hAnsi="Times New Roman" w:cs="Times New Roman"/>
                <w:sz w:val="20"/>
                <w:szCs w:val="20"/>
              </w:rPr>
            </w:pPr>
            <w:r w:rsidRPr="007D07E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2.</w:t>
            </w:r>
          </w:p>
        </w:tc>
        <w:tc>
          <w:tcPr>
            <w:tcW w:w="3203" w:type="dxa"/>
          </w:tcPr>
          <w:p w:rsidR="0067411B" w:rsidRPr="007D07ED" w:rsidRDefault="0067411B" w:rsidP="0067411B">
            <w:pPr>
              <w:pStyle w:val="TableParagraph"/>
              <w:ind w:left="4" w:right="2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D07ED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бесплатным питанием отдельных категорий </w:t>
            </w:r>
            <w:r w:rsidRPr="007D07E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обучающихся</w:t>
            </w:r>
          </w:p>
        </w:tc>
        <w:tc>
          <w:tcPr>
            <w:tcW w:w="3849" w:type="dxa"/>
          </w:tcPr>
          <w:p w:rsidR="0067411B" w:rsidRPr="007D07ED" w:rsidRDefault="0067411B" w:rsidP="0067411B">
            <w:pPr>
              <w:pStyle w:val="TableParagraph"/>
              <w:ind w:left="156" w:right="3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D07ED">
              <w:rPr>
                <w:rFonts w:ascii="Times New Roman" w:hAnsi="Times New Roman" w:cs="Times New Roman"/>
                <w:sz w:val="20"/>
                <w:szCs w:val="20"/>
              </w:rPr>
              <w:t xml:space="preserve">дети с ограниченными возможностями здоровья; </w:t>
            </w:r>
          </w:p>
          <w:p w:rsidR="0067411B" w:rsidRPr="007D07ED" w:rsidRDefault="0067411B" w:rsidP="0067411B">
            <w:pPr>
              <w:pStyle w:val="TableParagraph"/>
              <w:ind w:left="156" w:right="3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D07ED">
              <w:rPr>
                <w:rFonts w:ascii="Times New Roman" w:hAnsi="Times New Roman" w:cs="Times New Roman"/>
                <w:sz w:val="20"/>
                <w:szCs w:val="20"/>
              </w:rPr>
              <w:t xml:space="preserve">дети из многодетных семей, </w:t>
            </w:r>
          </w:p>
          <w:p w:rsidR="0067411B" w:rsidRPr="007D07ED" w:rsidRDefault="0067411B" w:rsidP="0067411B">
            <w:pPr>
              <w:pStyle w:val="TableParagraph"/>
              <w:ind w:left="156" w:right="3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D07E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дети-инвалиды</w:t>
            </w:r>
          </w:p>
        </w:tc>
        <w:tc>
          <w:tcPr>
            <w:tcW w:w="2268" w:type="dxa"/>
          </w:tcPr>
          <w:p w:rsidR="0067411B" w:rsidRPr="007D07ED" w:rsidRDefault="0067411B" w:rsidP="0067411B">
            <w:pPr>
              <w:pStyle w:val="TableParagraph"/>
              <w:ind w:left="141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7411B" w:rsidRPr="007D07ED" w:rsidRDefault="006574EA" w:rsidP="0067411B">
            <w:pPr>
              <w:pStyle w:val="TableParagraph"/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7D07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67411B" w:rsidRPr="007D07ED" w:rsidRDefault="0067411B" w:rsidP="0067411B">
            <w:pPr>
              <w:pStyle w:val="TableParagraph"/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7D07E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60</w:t>
            </w:r>
          </w:p>
          <w:p w:rsidR="0067411B" w:rsidRPr="007D07ED" w:rsidRDefault="006574EA" w:rsidP="0067411B">
            <w:pPr>
              <w:pStyle w:val="TableParagraph"/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7D07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370868" w:rsidRPr="0067411B" w:rsidRDefault="00370868" w:rsidP="0067411B">
      <w:pPr>
        <w:rPr>
          <w:rFonts w:ascii="Times New Roman" w:hAnsi="Times New Roman" w:cs="Times New Roman"/>
          <w:sz w:val="24"/>
          <w:szCs w:val="24"/>
        </w:rPr>
      </w:pPr>
    </w:p>
    <w:sectPr w:rsidR="00370868" w:rsidRPr="0067411B" w:rsidSect="00DB4D5C">
      <w:type w:val="continuous"/>
      <w:pgSz w:w="11910" w:h="16840"/>
      <w:pgMar w:top="1040" w:right="680" w:bottom="28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B4D5C"/>
    <w:rsid w:val="00370868"/>
    <w:rsid w:val="006574EA"/>
    <w:rsid w:val="0067411B"/>
    <w:rsid w:val="007D07ED"/>
    <w:rsid w:val="00DB4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4D5C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4D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4D5C"/>
    <w:rPr>
      <w:b/>
      <w:bCs/>
    </w:rPr>
  </w:style>
  <w:style w:type="paragraph" w:styleId="a4">
    <w:name w:val="Title"/>
    <w:basedOn w:val="a"/>
    <w:uiPriority w:val="1"/>
    <w:qFormat/>
    <w:rsid w:val="00DB4D5C"/>
    <w:pPr>
      <w:spacing w:before="69"/>
      <w:ind w:left="1313" w:right="122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DB4D5C"/>
  </w:style>
  <w:style w:type="paragraph" w:customStyle="1" w:styleId="TableParagraph">
    <w:name w:val="Table Paragraph"/>
    <w:basedOn w:val="a"/>
    <w:uiPriority w:val="1"/>
    <w:qFormat/>
    <w:rsid w:val="00DB4D5C"/>
    <w:pPr>
      <w:ind w:left="17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rtizanshkola.ru/stipendii-i-mery-podderzhki-obuchayuschikhsya/informatciya-o-merakh-sotcialnoy-podderzh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2022-01-20T07:49:00Z</dcterms:created>
  <dcterms:modified xsi:type="dcterms:W3CDTF">2022-01-20T07:49:00Z</dcterms:modified>
</cp:coreProperties>
</file>